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spacing w:line="360" w:lineRule="auto"/>
        <w:contextualSpacing w:val="0"/>
      </w:pPr>
      <w:bookmarkStart w:colFirst="0" w:colLast="0" w:name="_dlgdccayyxt5" w:id="0"/>
      <w:bookmarkEnd w:id="0"/>
      <w:r w:rsidDel="00000000" w:rsidR="00000000" w:rsidRPr="00000000">
        <w:rPr>
          <w:rtl w:val="0"/>
        </w:rPr>
        <w:t xml:space="preserve">Match the speaking Part 1 questions 1 - 8 to the answers A - H which follow.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What is the most important celebration in your country?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What is the best way to keep yourself healthy?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What kind of music do you listen to?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Are you a student or do you work?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What is your favourite time of year?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How do you feel about living in a big city?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Do you prefer watching DVDs at home or going to the cinema?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How do people get to work in your home town?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I prefer staying at home. I don’t like big crowds and also, it’s much cheaper than going to the movies.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Both, in fact. I have a part-time job. But it’s not the job I want to do when I finish my course. It’s just a way of earning some extra money while I’m studying.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I think running is good for you, as well as being careful of what you eat. So I try to do some exercise every day and as well as that I eat lots of fruit and vegetables.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At first I didn’t like being in London, because of the crowds, but now I’m used to it and I think it will be quite hard to go back to my quiet little town.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By public transport normally. We still have trams in my city and as they‘re really efficient, a lot of people use them.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Well … I really enjoy listening to folk songs, particularly songs from my country. And I like to have music playing when I’m studying, In fact, I can’t study without music.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New Years is a very important festival. It’s a very special occasion. For example, in our family we all get together to enjoy each other’s company.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360" w:lineRule="auto"/>
        <w:ind w:left="720" w:hanging="360"/>
        <w:contextualSpacing w:val="1"/>
      </w:pPr>
      <w:r w:rsidDel="00000000" w:rsidR="00000000" w:rsidRPr="00000000">
        <w:rPr>
          <w:rtl w:val="0"/>
        </w:rPr>
        <w:t xml:space="preserve">Um … that’s hard to answer. I suppose I like summer best of all because I love the warm weather, and I have lots of good memories of late summer holidays with my family.</w:t>
      </w:r>
    </w:p>
    <w:p w:rsidR="00000000" w:rsidDel="00000000" w:rsidP="00000000" w:rsidRDefault="00000000" w:rsidRPr="00000000">
      <w:pPr>
        <w:pStyle w:val="Heading2"/>
        <w:spacing w:line="360" w:lineRule="auto"/>
        <w:contextualSpacing w:val="0"/>
      </w:pPr>
      <w:bookmarkStart w:colFirst="0" w:colLast="0" w:name="_ckzp48152w9x" w:id="1"/>
      <w:bookmarkEnd w:id="1"/>
      <w:r w:rsidDel="00000000" w:rsidR="00000000" w:rsidRPr="00000000">
        <w:rPr>
          <w:rtl w:val="0"/>
        </w:rPr>
        <w:t xml:space="preserve">Read the answers a - h again and underline the content words which link back to the question.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Working in pairs or small groups, take turns to ask each other the questions and give the answers. Concentrate on giving the answers as naturally as possible.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Once you are confident, add some more personal details to your answer.</w:t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