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widowControl w:val="0"/>
        <w:contextualSpacing w:val="0"/>
        <w:rPr/>
      </w:pPr>
      <w:bookmarkStart w:colFirst="0" w:colLast="0" w:name="_uxqm4caj3yur" w:id="0"/>
      <w:bookmarkEnd w:id="0"/>
      <w:r w:rsidDel="00000000" w:rsidR="00000000" w:rsidRPr="00000000">
        <w:rPr>
          <w:b w:val="1"/>
          <w:rtl w:val="0"/>
        </w:rPr>
        <w:t xml:space="preserve">1. What is your favourite plant?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jc w:val="center"/>
        <w:rPr/>
      </w:pPr>
      <w:r w:rsidDel="00000000" w:rsidR="00000000" w:rsidRPr="00000000">
        <w:drawing>
          <wp:inline distB="114300" distT="114300" distL="114300" distR="114300">
            <wp:extent cx="5715000" cy="3219450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19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Write your answer.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3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