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rPr/>
      </w:pPr>
      <w:r w:rsidDel="00000000" w:rsidR="00000000" w:rsidRPr="00000000">
        <w:rPr>
          <w:b w:val="1"/>
          <w:color w:val="292929"/>
          <w:sz w:val="28"/>
          <w:szCs w:val="28"/>
          <w:rtl w:val="0"/>
        </w:rPr>
        <w:t xml:space="preserve">Give a summary of what happened to Earth to make it uninhabitable.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9538" cy="706064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9538" cy="706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